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40AABB2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proofErr w:type="spellStart"/>
      <w:r w:rsidR="00657698">
        <w:t>Mevagissey</w:t>
      </w:r>
      <w:proofErr w:type="spellEnd"/>
      <w:r w:rsidR="00F26F90">
        <w:t xml:space="preserv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2B5F609" w:rsidR="00751DED" w:rsidRDefault="00F26F90">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41F4EE2" w:rsidR="00751DED" w:rsidRDefault="00F26F90">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1BD382E" w:rsidR="00751DED" w:rsidRDefault="00D633D3">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3555C6E" w:rsidR="00751DED" w:rsidRDefault="00D707CB">
            <w:pPr>
              <w:pStyle w:val="TableRow"/>
            </w:pPr>
            <w:r>
              <w:t>Rebecca Carter</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FFA67CA" w:rsidR="00751DED" w:rsidRDefault="00D633D3">
            <w:pPr>
              <w:pStyle w:val="TableRow"/>
            </w:pPr>
            <w:proofErr w:type="spellStart"/>
            <w:r>
              <w:t>AsOne</w:t>
            </w:r>
            <w:proofErr w:type="spellEnd"/>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6E41" w14:textId="77777777" w:rsidR="00751DED" w:rsidRDefault="00D633D3" w:rsidP="00D633D3">
            <w:pPr>
              <w:pStyle w:val="TableRow"/>
              <w:ind w:left="0"/>
            </w:pPr>
            <w:r>
              <w:t>CMST</w:t>
            </w:r>
          </w:p>
          <w:p w14:paraId="7AD564BD" w14:textId="7D8F1FAC" w:rsidR="0093349B" w:rsidRDefault="00935204" w:rsidP="00D633D3">
            <w:pPr>
              <w:pStyle w:val="TableRow"/>
              <w:ind w:left="0"/>
            </w:pPr>
            <w:r>
              <w:t>Rocksteady</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64A9136F" w:rsidR="00751DED" w:rsidRDefault="00F15877">
      <w:r>
        <w:t>This is about what we teach in lesson time, how much time is spent teaching music</w:t>
      </w:r>
      <w:r w:rsidR="0001718B">
        <w:t>.</w:t>
      </w:r>
      <w:r>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64DE" w14:textId="50E6A3E5" w:rsidR="00BA523E" w:rsidRDefault="006C2D61" w:rsidP="00B30F83">
            <w:pPr>
              <w:spacing w:before="120" w:after="120"/>
            </w:pPr>
            <w:r w:rsidRPr="006C2D61">
              <w:t xml:space="preserve">Our school Music curriculum is taught through the scheme of </w:t>
            </w:r>
            <w:r w:rsidR="00B80167">
              <w:t>Ch</w:t>
            </w:r>
            <w:r w:rsidR="000601EF">
              <w:t>aranga</w:t>
            </w:r>
            <w:r w:rsidRPr="006C2D61">
              <w:t xml:space="preserve"> which</w:t>
            </w:r>
            <w:r w:rsidR="00011B6E">
              <w:t xml:space="preserve"> </w:t>
            </w:r>
            <w:r w:rsidR="00011B6E" w:rsidRPr="00011B6E">
              <w:t>meets the requirements of the National Curriculum for Music and approaches of the Model Music Curriculum.</w:t>
            </w:r>
            <w:r w:rsidRPr="006C2D61">
              <w:t xml:space="preserve"> </w:t>
            </w:r>
            <w:r w:rsidR="0092225D">
              <w:t xml:space="preserve">Throughout the scheme it </w:t>
            </w:r>
            <w:r w:rsidRPr="006C2D61">
              <w:t xml:space="preserve">uses a variety of skills such as listening and appraising, composing, ensembles and performing individually and within a group. </w:t>
            </w:r>
            <w:r w:rsidR="00BA523E">
              <w:t xml:space="preserve">The </w:t>
            </w:r>
            <w:r w:rsidR="0085452A">
              <w:t>Charanga</w:t>
            </w:r>
            <w:r w:rsidR="00BA523E">
              <w:t xml:space="preserve"> scheme also provides a range of </w:t>
            </w:r>
            <w:r w:rsidR="00E30EE8">
              <w:t>ideas on how to support children who need additional help or those who need further challenge.</w:t>
            </w:r>
            <w:r w:rsidR="00A71EC7">
              <w:t xml:space="preserve"> Lesson are taught weekly</w:t>
            </w:r>
            <w:r w:rsidR="00B87D2E">
              <w:t xml:space="preserve"> using interactive videos, musical instruments and teachers expertise. </w:t>
            </w:r>
          </w:p>
          <w:p w14:paraId="7800A785" w14:textId="2FC443C2" w:rsidR="00B30F83" w:rsidRDefault="00B30F83" w:rsidP="00B30F83">
            <w:pPr>
              <w:spacing w:before="120" w:after="120"/>
            </w:pPr>
          </w:p>
          <w:p w14:paraId="64B871AA" w14:textId="17683A8D" w:rsidR="00C21541" w:rsidRDefault="00C21541" w:rsidP="00B30F83">
            <w:pPr>
              <w:spacing w:before="120" w:after="120"/>
            </w:pPr>
          </w:p>
          <w:p w14:paraId="2C15A359" w14:textId="77777777" w:rsidR="00B86D1D" w:rsidRDefault="00B86D1D" w:rsidP="00B30F83">
            <w:pPr>
              <w:spacing w:before="120" w:after="120"/>
            </w:pPr>
          </w:p>
          <w:p w14:paraId="024905E6" w14:textId="77777777" w:rsidR="00B30F83" w:rsidRDefault="00B30F83" w:rsidP="00B30F83">
            <w:pPr>
              <w:spacing w:before="120" w:after="120"/>
            </w:pPr>
          </w:p>
          <w:p w14:paraId="6C789AFB" w14:textId="77777777" w:rsidR="00B30F83" w:rsidRDefault="00B30F83" w:rsidP="00B30F83">
            <w:pPr>
              <w:spacing w:before="120" w:after="120"/>
            </w:pPr>
          </w:p>
          <w:p w14:paraId="05BE9FA6" w14:textId="28EBDDE3" w:rsidR="006C2D61" w:rsidRDefault="006C2D61" w:rsidP="00B30F83">
            <w:pPr>
              <w:spacing w:before="120" w:after="120"/>
            </w:pPr>
            <w:r w:rsidRPr="006C2D61">
              <w:t>How Music is taught</w:t>
            </w:r>
            <w:r w:rsidR="00E30EE8">
              <w:t xml:space="preserve"> at </w:t>
            </w:r>
            <w:proofErr w:type="spellStart"/>
            <w:r w:rsidR="003D54D4">
              <w:t>Mevagissey</w:t>
            </w:r>
            <w:proofErr w:type="spellEnd"/>
            <w:r w:rsidRPr="006C2D61">
              <w:t xml:space="preserve"> for children with Special Educational Needs (SEND</w:t>
            </w:r>
            <w:r w:rsidR="00291B50">
              <w:t>)</w:t>
            </w:r>
          </w:p>
          <w:p w14:paraId="155E792B" w14:textId="3AB142F7" w:rsidR="003D54D4" w:rsidRDefault="00B87D2E" w:rsidP="00B30F83">
            <w:pPr>
              <w:spacing w:before="120" w:after="120"/>
            </w:pPr>
            <w:r>
              <w:t>W</w:t>
            </w:r>
            <w:r w:rsidR="003D54D4">
              <w:t xml:space="preserve">e believe </w:t>
            </w:r>
            <w:r>
              <w:t>th</w:t>
            </w:r>
            <w:r w:rsidR="00647874">
              <w:t xml:space="preserve">ese strategies </w:t>
            </w:r>
            <w:r w:rsidR="003D54D4">
              <w:t>support</w:t>
            </w:r>
            <w:r w:rsidR="000337E1">
              <w:t xml:space="preserve"> our children with SEND to achieve</w:t>
            </w:r>
            <w:r w:rsidR="00237A26">
              <w:t xml:space="preserve"> using adaptive teac</w:t>
            </w:r>
            <w:r w:rsidR="000936B5">
              <w:t>h</w:t>
            </w:r>
            <w:r w:rsidR="0005731B">
              <w:t>ing. In music we remove the barriers by using</w:t>
            </w:r>
            <w:r w:rsidR="000936B5">
              <w:t xml:space="preserve"> each area below, in line with the teaching and learning principle</w:t>
            </w:r>
            <w:r w:rsidR="007E577E">
              <w:t>s</w:t>
            </w:r>
            <w:r w:rsidR="000936B5">
              <w:t xml:space="preserve"> at </w:t>
            </w:r>
            <w:proofErr w:type="spellStart"/>
            <w:r w:rsidR="000936B5">
              <w:t>Mevagissey</w:t>
            </w:r>
            <w:proofErr w:type="spellEnd"/>
            <w:r w:rsidR="000936B5">
              <w:t xml:space="preserve"> Primary school.</w:t>
            </w:r>
          </w:p>
          <w:p w14:paraId="782C5FEA" w14:textId="77777777" w:rsidR="00291B50" w:rsidRDefault="00291B50" w:rsidP="00B30F83">
            <w:pPr>
              <w:spacing w:before="120" w:after="120"/>
            </w:pPr>
          </w:p>
          <w:p w14:paraId="1A670040" w14:textId="7738E248" w:rsidR="00291B50" w:rsidRDefault="00291B50" w:rsidP="00B30F83">
            <w:pPr>
              <w:spacing w:before="120" w:after="120"/>
            </w:pPr>
            <w:r w:rsidRPr="00291B50">
              <w:rPr>
                <w:noProof/>
              </w:rPr>
              <w:drawing>
                <wp:inline distT="0" distB="0" distL="0" distR="0" wp14:anchorId="5C4DD047" wp14:editId="7E8D52A1">
                  <wp:extent cx="6029960" cy="3314700"/>
                  <wp:effectExtent l="0" t="0" r="8890" b="0"/>
                  <wp:docPr id="760186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86543" name=""/>
                          <pic:cNvPicPr/>
                        </pic:nvPicPr>
                        <pic:blipFill rotWithShape="1">
                          <a:blip r:embed="rId7"/>
                          <a:srcRect b="22391"/>
                          <a:stretch/>
                        </pic:blipFill>
                        <pic:spPr bwMode="auto">
                          <a:xfrm>
                            <a:off x="0" y="0"/>
                            <a:ext cx="6029960" cy="3314700"/>
                          </a:xfrm>
                          <a:prstGeom prst="rect">
                            <a:avLst/>
                          </a:prstGeom>
                          <a:ln>
                            <a:noFill/>
                          </a:ln>
                          <a:extLst>
                            <a:ext uri="{53640926-AAD7-44D8-BBD7-CCE9431645EC}">
                              <a14:shadowObscured xmlns:a14="http://schemas.microsoft.com/office/drawing/2010/main"/>
                            </a:ext>
                          </a:extLst>
                        </pic:spPr>
                      </pic:pic>
                    </a:graphicData>
                  </a:graphic>
                </wp:inline>
              </w:drawing>
            </w:r>
          </w:p>
          <w:p w14:paraId="0644FCF2" w14:textId="106904DA" w:rsidR="00291B50" w:rsidRDefault="00AD4BDD" w:rsidP="00B30F83">
            <w:pPr>
              <w:spacing w:before="120" w:after="120"/>
            </w:pPr>
            <w:r w:rsidRPr="00AD4BDD">
              <w:rPr>
                <w:noProof/>
              </w:rPr>
              <w:lastRenderedPageBreak/>
              <w:drawing>
                <wp:inline distT="0" distB="0" distL="0" distR="0" wp14:anchorId="27EBE315" wp14:editId="7028DB05">
                  <wp:extent cx="5249008" cy="6687483"/>
                  <wp:effectExtent l="0" t="0" r="6350" b="7620"/>
                  <wp:docPr id="2066209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09267" name=""/>
                          <pic:cNvPicPr/>
                        </pic:nvPicPr>
                        <pic:blipFill>
                          <a:blip r:embed="rId8"/>
                          <a:stretch>
                            <a:fillRect/>
                          </a:stretch>
                        </pic:blipFill>
                        <pic:spPr>
                          <a:xfrm>
                            <a:off x="0" y="0"/>
                            <a:ext cx="5249008" cy="6687483"/>
                          </a:xfrm>
                          <a:prstGeom prst="rect">
                            <a:avLst/>
                          </a:prstGeom>
                        </pic:spPr>
                      </pic:pic>
                    </a:graphicData>
                  </a:graphic>
                </wp:inline>
              </w:drawing>
            </w:r>
          </w:p>
          <w:p w14:paraId="7AD564C9" w14:textId="76F2AC35" w:rsidR="00291B50" w:rsidRDefault="00291B50" w:rsidP="00B30F83">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41C682B0" w:rsidR="00751DED" w:rsidRDefault="00F15877">
      <w:r>
        <w:t>This is about opportunities for pupils to sing and play music, outside of lesson time, including choirs, ensembles and bands, and how pupils can make progress in music beyond the core curriculum.</w:t>
      </w:r>
      <w:r w:rsidR="004338E3">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7FF0B" w14:textId="77777777" w:rsidR="001E4728" w:rsidRDefault="00661FAC">
            <w:pPr>
              <w:rPr>
                <w:rFonts w:cs="Arial"/>
                <w:lang w:eastAsia="en-US"/>
              </w:rPr>
            </w:pPr>
            <w:r>
              <w:rPr>
                <w:rFonts w:cs="Arial"/>
                <w:lang w:eastAsia="en-US"/>
              </w:rPr>
              <w:t>We currently offer peripatetic lessons in</w:t>
            </w:r>
            <w:r w:rsidR="001E4728">
              <w:rPr>
                <w:rFonts w:cs="Arial"/>
                <w:lang w:eastAsia="en-US"/>
              </w:rPr>
              <w:t xml:space="preserve"> piano</w:t>
            </w:r>
            <w:r>
              <w:rPr>
                <w:rFonts w:cs="Arial"/>
                <w:lang w:eastAsia="en-US"/>
              </w:rPr>
              <w:t>.</w:t>
            </w:r>
          </w:p>
          <w:p w14:paraId="3F5D8EDE" w14:textId="22FA3D8D" w:rsidR="00661FAC" w:rsidRDefault="00661FAC">
            <w:pPr>
              <w:rPr>
                <w:rFonts w:cs="Arial"/>
                <w:lang w:eastAsia="en-US"/>
              </w:rPr>
            </w:pPr>
            <w:r>
              <w:rPr>
                <w:rFonts w:cs="Arial"/>
                <w:lang w:eastAsia="en-US"/>
              </w:rPr>
              <w:lastRenderedPageBreak/>
              <w:t xml:space="preserve">These </w:t>
            </w:r>
            <w:r w:rsidR="00AB395B">
              <w:rPr>
                <w:rFonts w:cs="Arial"/>
                <w:lang w:eastAsia="en-US"/>
              </w:rPr>
              <w:t>lessons can be subsidies for anyone eligible for pupil premium.</w:t>
            </w:r>
          </w:p>
          <w:p w14:paraId="799374AA" w14:textId="5B079DDF" w:rsidR="00661FAC" w:rsidRDefault="00D4535A" w:rsidP="00FC77FE">
            <w:pPr>
              <w:spacing w:before="120" w:after="120"/>
            </w:pPr>
            <w:r>
              <w:rPr>
                <w:rFonts w:cs="Arial"/>
                <w:lang w:eastAsia="en-US"/>
              </w:rPr>
              <w:t xml:space="preserve">We </w:t>
            </w:r>
            <w:r w:rsidR="00E061AC">
              <w:rPr>
                <w:rFonts w:cs="Arial"/>
                <w:lang w:eastAsia="en-US"/>
              </w:rPr>
              <w:t>also offer</w:t>
            </w:r>
            <w:r>
              <w:rPr>
                <w:rFonts w:cs="Arial"/>
                <w:lang w:eastAsia="en-US"/>
              </w:rPr>
              <w:t xml:space="preserve"> Rocksteady lesson</w:t>
            </w:r>
            <w:r w:rsidR="00DA12F0">
              <w:rPr>
                <w:rFonts w:cs="Arial"/>
                <w:lang w:eastAsia="en-US"/>
              </w:rPr>
              <w:t>s</w:t>
            </w:r>
            <w:r>
              <w:rPr>
                <w:rFonts w:cs="Arial"/>
                <w:lang w:eastAsia="en-US"/>
              </w:rPr>
              <w:t xml:space="preserve"> which are paid for by the parents/guardians. The children have the opportunity to </w:t>
            </w:r>
            <w:r>
              <w:t>learn an instrument as part of a band. They have the choice of</w:t>
            </w:r>
            <w:r w:rsidRPr="00907BD2">
              <w:t xml:space="preserve"> electric guitar, keyboard, drums or vocals</w:t>
            </w:r>
            <w:r w:rsidR="008F7DC9">
              <w:t>.</w:t>
            </w:r>
          </w:p>
          <w:p w14:paraId="588FF540" w14:textId="18DFD190" w:rsidR="008751C3" w:rsidRDefault="008751C3" w:rsidP="00FC77FE">
            <w:pPr>
              <w:spacing w:before="120" w:after="120"/>
            </w:pPr>
            <w:r>
              <w:t>We currently have children access these as part of our PP offer.</w:t>
            </w:r>
          </w:p>
          <w:p w14:paraId="0A8F9EFC" w14:textId="66B7D3FC" w:rsidR="001B298F" w:rsidRDefault="001B298F">
            <w:pPr>
              <w:rPr>
                <w:rFonts w:cs="Arial"/>
                <w:lang w:eastAsia="en-US"/>
              </w:rPr>
            </w:pPr>
            <w:r>
              <w:rPr>
                <w:rFonts w:cs="Arial"/>
                <w:lang w:eastAsia="en-US"/>
              </w:rPr>
              <w:t>Reception</w:t>
            </w:r>
            <w:r w:rsidR="00473642">
              <w:rPr>
                <w:rFonts w:cs="Arial"/>
                <w:lang w:eastAsia="en-US"/>
              </w:rPr>
              <w:t xml:space="preserve"> – Yr2 </w:t>
            </w:r>
            <w:r w:rsidR="00F41351">
              <w:rPr>
                <w:rFonts w:cs="Arial"/>
                <w:lang w:eastAsia="en-US"/>
              </w:rPr>
              <w:t>can</w:t>
            </w:r>
            <w:r w:rsidR="00473642">
              <w:rPr>
                <w:rFonts w:cs="Arial"/>
                <w:lang w:eastAsia="en-US"/>
              </w:rPr>
              <w:t xml:space="preserve"> participate in a KS1 choir that focuses KS1 specific skills.</w:t>
            </w:r>
          </w:p>
          <w:p w14:paraId="74F5FC6F" w14:textId="2D947515" w:rsidR="001B298F" w:rsidRDefault="00661FAC">
            <w:pPr>
              <w:rPr>
                <w:rFonts w:cs="Arial"/>
                <w:lang w:eastAsia="en-US"/>
              </w:rPr>
            </w:pPr>
            <w:r>
              <w:rPr>
                <w:rFonts w:cs="Arial"/>
                <w:lang w:eastAsia="en-US"/>
              </w:rPr>
              <w:t xml:space="preserve">Year </w:t>
            </w:r>
            <w:r w:rsidR="001B298F">
              <w:rPr>
                <w:rFonts w:cs="Arial"/>
                <w:lang w:eastAsia="en-US"/>
              </w:rPr>
              <w:t>1</w:t>
            </w:r>
            <w:r>
              <w:rPr>
                <w:rFonts w:cs="Arial"/>
                <w:lang w:eastAsia="en-US"/>
              </w:rPr>
              <w:t>-6</w:t>
            </w:r>
            <w:r w:rsidR="004338E3" w:rsidRPr="004338E3">
              <w:rPr>
                <w:rFonts w:cs="Arial"/>
                <w:lang w:eastAsia="en-US"/>
              </w:rPr>
              <w:t xml:space="preserve"> have an opportunity to join the school choir, performing in concerts at school, in the community or with other local schools a</w:t>
            </w:r>
            <w:r w:rsidR="00FC77FE">
              <w:rPr>
                <w:rFonts w:cs="Arial"/>
                <w:lang w:eastAsia="en-US"/>
              </w:rPr>
              <w:t>nd a</w:t>
            </w:r>
            <w:r w:rsidR="004338E3" w:rsidRPr="004338E3">
              <w:rPr>
                <w:rFonts w:cs="Arial"/>
                <w:lang w:eastAsia="en-US"/>
              </w:rPr>
              <w:t xml:space="preserve">t exciting venues e.g. </w:t>
            </w:r>
            <w:r w:rsidR="00EA49B6">
              <w:rPr>
                <w:rFonts w:cs="Arial"/>
                <w:lang w:eastAsia="en-US"/>
              </w:rPr>
              <w:t>Sea shanty festivals, local care</w:t>
            </w:r>
            <w:r w:rsidR="001B298F">
              <w:rPr>
                <w:rFonts w:cs="Arial"/>
                <w:lang w:eastAsia="en-US"/>
              </w:rPr>
              <w:t xml:space="preserve"> </w:t>
            </w:r>
            <w:r w:rsidR="00EA49B6">
              <w:rPr>
                <w:rFonts w:cs="Arial"/>
                <w:lang w:eastAsia="en-US"/>
              </w:rPr>
              <w:t>homes</w:t>
            </w:r>
            <w:r w:rsidR="00D20A22">
              <w:rPr>
                <w:rFonts w:cs="Arial"/>
                <w:lang w:eastAsia="en-US"/>
              </w:rPr>
              <w:t xml:space="preserve"> and</w:t>
            </w:r>
            <w:r w:rsidR="001B298F">
              <w:rPr>
                <w:rFonts w:cs="Arial"/>
                <w:lang w:eastAsia="en-US"/>
              </w:rPr>
              <w:t xml:space="preserve"> singing alongside </w:t>
            </w:r>
            <w:proofErr w:type="spellStart"/>
            <w:r w:rsidR="001B298F">
              <w:rPr>
                <w:rFonts w:cs="Arial"/>
                <w:lang w:eastAsia="en-US"/>
              </w:rPr>
              <w:t>Mevagissey</w:t>
            </w:r>
            <w:proofErr w:type="spellEnd"/>
            <w:r w:rsidR="001B298F">
              <w:rPr>
                <w:rFonts w:cs="Arial"/>
                <w:lang w:eastAsia="en-US"/>
              </w:rPr>
              <w:t xml:space="preserve"> Male voice choir</w:t>
            </w:r>
            <w:r w:rsidR="00D20A22">
              <w:rPr>
                <w:rFonts w:cs="Arial"/>
                <w:lang w:eastAsia="en-US"/>
              </w:rPr>
              <w:t>.</w:t>
            </w:r>
          </w:p>
          <w:p w14:paraId="7AD564D5" w14:textId="4D575B84" w:rsidR="006C2D61" w:rsidRPr="00D20A22" w:rsidRDefault="004338E3">
            <w:pPr>
              <w:rPr>
                <w:rFonts w:cs="Arial"/>
                <w:lang w:eastAsia="en-US"/>
              </w:rPr>
            </w:pPr>
            <w:r w:rsidRPr="004338E3">
              <w:rPr>
                <w:rFonts w:cs="Arial"/>
                <w:lang w:eastAsia="en-US"/>
              </w:rPr>
              <w:t>All of our children have the opportunity to perform solo or with their classmates during</w:t>
            </w:r>
            <w:r w:rsidR="00D017AC">
              <w:rPr>
                <w:rFonts w:cs="Arial"/>
                <w:lang w:eastAsia="en-US"/>
              </w:rPr>
              <w:t xml:space="preserve"> music lessons,</w:t>
            </w:r>
            <w:r w:rsidRPr="004338E3">
              <w:rPr>
                <w:rFonts w:cs="Arial"/>
                <w:lang w:eastAsia="en-US"/>
              </w:rPr>
              <w:t xml:space="preserve"> Christmas shows</w:t>
            </w:r>
            <w:r w:rsidR="00D017AC">
              <w:rPr>
                <w:rFonts w:cs="Arial"/>
                <w:lang w:eastAsia="en-US"/>
              </w:rPr>
              <w:t>, end of year shows</w:t>
            </w:r>
            <w:r w:rsidRPr="004338E3">
              <w:rPr>
                <w:rFonts w:cs="Arial"/>
                <w:lang w:eastAsia="en-US"/>
              </w:rPr>
              <w:t xml:space="preserve"> or </w:t>
            </w:r>
            <w:r w:rsidR="00661FAC">
              <w:rPr>
                <w:rFonts w:cs="Arial"/>
                <w:lang w:eastAsia="en-US"/>
              </w:rPr>
              <w:t>singing</w:t>
            </w:r>
            <w:r w:rsidRPr="004338E3">
              <w:rPr>
                <w:rFonts w:cs="Arial"/>
                <w:lang w:eastAsia="en-US"/>
              </w:rPr>
              <w:t xml:space="preserve"> assemblies. </w:t>
            </w:r>
          </w:p>
        </w:tc>
      </w:tr>
    </w:tbl>
    <w:p w14:paraId="7AD564D7" w14:textId="77777777" w:rsidR="00751DED" w:rsidRDefault="00F15877">
      <w:pPr>
        <w:pStyle w:val="Heading2"/>
        <w:spacing w:before="600"/>
      </w:pPr>
      <w:r>
        <w:lastRenderedPageBreak/>
        <w:t>Part C: Musical experiences</w:t>
      </w:r>
    </w:p>
    <w:p w14:paraId="7AD564D8" w14:textId="407EFC37" w:rsidR="00751DED" w:rsidRDefault="00F15877">
      <w:r>
        <w:t>This is about all the other musical events and opportunities that we organise, such as singing in assembly, concerts and shows, trips to professional concerts</w:t>
      </w:r>
      <w:r w:rsidR="00445B56">
        <w:t xml:space="preserve"> and achieving musical awards</w:t>
      </w:r>
      <w:r>
        <w:t>.</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5CF1" w14:textId="075CBF5B" w:rsidR="006C2D61" w:rsidRDefault="008440E2">
            <w:pPr>
              <w:spacing w:before="120" w:after="120"/>
            </w:pPr>
            <w:r>
              <w:t>At</w:t>
            </w:r>
            <w:r w:rsidR="00F905B7">
              <w:t xml:space="preserve"> </w:t>
            </w:r>
            <w:proofErr w:type="spellStart"/>
            <w:r>
              <w:t>Mevagissey</w:t>
            </w:r>
            <w:proofErr w:type="spellEnd"/>
            <w:r w:rsidR="00F905B7">
              <w:t xml:space="preserve"> we </w:t>
            </w:r>
            <w:r w:rsidR="00E00578">
              <w:t>run</w:t>
            </w:r>
            <w:r w:rsidR="00F905B7">
              <w:t xml:space="preserve"> </w:t>
            </w:r>
            <w:r w:rsidR="00F538F5">
              <w:t xml:space="preserve">a </w:t>
            </w:r>
            <w:r w:rsidR="00F905B7">
              <w:t xml:space="preserve">weekly singing assembly in which all children will have the opportunity to sing as </w:t>
            </w:r>
            <w:r w:rsidR="00F02D6B">
              <w:t xml:space="preserve">part of a large </w:t>
            </w:r>
            <w:r w:rsidR="00F905B7">
              <w:t xml:space="preserve">group. </w:t>
            </w:r>
          </w:p>
          <w:p w14:paraId="5B107980" w14:textId="43D1AC65" w:rsidR="00E00578" w:rsidRDefault="00E00578">
            <w:pPr>
              <w:spacing w:before="120" w:after="120"/>
            </w:pPr>
            <w:r>
              <w:t xml:space="preserve">We also run two separate KS1 and KS2 </w:t>
            </w:r>
            <w:r w:rsidR="00F538F5">
              <w:t>choirs</w:t>
            </w:r>
          </w:p>
          <w:p w14:paraId="2C6F08DD" w14:textId="0DDBA388" w:rsidR="00F02D6B" w:rsidRDefault="00F02D6B">
            <w:pPr>
              <w:spacing w:before="120" w:after="120"/>
            </w:pPr>
            <w:r>
              <w:t>KS1 will perform a Christmas show</w:t>
            </w:r>
            <w:r w:rsidR="000B22A8">
              <w:t xml:space="preserve"> in which they will perform to live audiences.</w:t>
            </w:r>
            <w:r w:rsidR="00E00578">
              <w:t xml:space="preserve"> And will perform individually as a group at our whole school performance</w:t>
            </w:r>
            <w:r w:rsidR="0086125B">
              <w:t>.</w:t>
            </w:r>
          </w:p>
          <w:p w14:paraId="0F442A68" w14:textId="288A0120" w:rsidR="00CA0F59" w:rsidRDefault="00CA0F59">
            <w:pPr>
              <w:spacing w:before="120" w:after="120"/>
            </w:pPr>
            <w:r>
              <w:t xml:space="preserve">We sing yearly alongside the </w:t>
            </w:r>
            <w:proofErr w:type="spellStart"/>
            <w:r>
              <w:t>Mevagissey</w:t>
            </w:r>
            <w:proofErr w:type="spellEnd"/>
            <w:r>
              <w:t xml:space="preserve"> male voice ch</w:t>
            </w:r>
            <w:r w:rsidR="006E4BDE">
              <w:t>oi</w:t>
            </w:r>
            <w:r>
              <w:t>r where the children learn different harmonies and sing with the choir as well as performing their own songs. The ch</w:t>
            </w:r>
            <w:r w:rsidR="006E4BDE">
              <w:t>oi</w:t>
            </w:r>
            <w:r>
              <w:t>r come in to do</w:t>
            </w:r>
            <w:r w:rsidR="006E4BDE">
              <w:t xml:space="preserve"> support sessions leading up to this event.</w:t>
            </w:r>
          </w:p>
          <w:p w14:paraId="1D0E8269" w14:textId="2068A33D" w:rsidR="00767344" w:rsidRDefault="00767344">
            <w:pPr>
              <w:spacing w:before="120" w:after="120"/>
            </w:pPr>
            <w:r>
              <w:t xml:space="preserve">Year 6 </w:t>
            </w:r>
            <w:r w:rsidR="00E16601">
              <w:t>–</w:t>
            </w:r>
            <w:r>
              <w:t xml:space="preserve"> </w:t>
            </w:r>
            <w:r w:rsidR="00E16601">
              <w:t>In Year 6 they will prepare an end of year show and perform it to a live audience.</w:t>
            </w:r>
          </w:p>
          <w:p w14:paraId="374E448B" w14:textId="1E8D08D8" w:rsidR="006144ED" w:rsidRDefault="006144ED">
            <w:pPr>
              <w:spacing w:before="120" w:after="120"/>
            </w:pPr>
            <w:r>
              <w:t xml:space="preserve">We will also be offer Rocksteady lesson  where parents can sign up with this company for children to learn </w:t>
            </w:r>
            <w:r w:rsidR="00907BD2">
              <w:t>an instrument as part of a band. They will have the choice of</w:t>
            </w:r>
            <w:r w:rsidR="00907BD2" w:rsidRPr="00907BD2">
              <w:t xml:space="preserve"> electric guitar, keyboard, drums or vocals and enjoy playing in a happy, supportive environment with their friends.</w:t>
            </w:r>
            <w:r w:rsidR="00B52D2F">
              <w:t xml:space="preserve"> Children perform every term as part of this offer.</w:t>
            </w:r>
          </w:p>
          <w:p w14:paraId="7AD564DE" w14:textId="4EC426E7" w:rsidR="00C22034" w:rsidRDefault="00C22034" w:rsidP="003C3C58">
            <w:pPr>
              <w:spacing w:before="120" w:after="120"/>
            </w:pPr>
          </w:p>
        </w:tc>
      </w:tr>
    </w:tbl>
    <w:p w14:paraId="07040A99" w14:textId="77777777" w:rsidR="001E6E32" w:rsidRDefault="001E6E32">
      <w:pPr>
        <w:pStyle w:val="Heading2"/>
        <w:tabs>
          <w:tab w:val="left" w:pos="8034"/>
        </w:tabs>
        <w:spacing w:before="600"/>
      </w:pPr>
    </w:p>
    <w:p w14:paraId="7AD564E0" w14:textId="4DF69020"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2D3A" w14:textId="77777777" w:rsidR="00A04D09" w:rsidRDefault="00A04D09" w:rsidP="00A04D09">
            <w:pPr>
              <w:pStyle w:val="ListParagraph"/>
              <w:numPr>
                <w:ilvl w:val="0"/>
                <w:numId w:val="0"/>
              </w:numPr>
              <w:ind w:left="720"/>
            </w:pPr>
            <w:r>
              <w:t>Next steps:</w:t>
            </w:r>
          </w:p>
          <w:p w14:paraId="07B3931E" w14:textId="04A4A657" w:rsidR="006C2D61" w:rsidRDefault="00EB4BB2" w:rsidP="00A04D09">
            <w:pPr>
              <w:pStyle w:val="ListParagraph"/>
              <w:numPr>
                <w:ilvl w:val="0"/>
                <w:numId w:val="18"/>
              </w:numPr>
            </w:pPr>
            <w:r>
              <w:t xml:space="preserve">Work </w:t>
            </w:r>
            <w:r w:rsidR="006E4BDE">
              <w:t>c</w:t>
            </w:r>
            <w:r>
              <w:t xml:space="preserve">losely with </w:t>
            </w:r>
            <w:proofErr w:type="spellStart"/>
            <w:r>
              <w:t>As</w:t>
            </w:r>
            <w:r w:rsidR="001E6E32">
              <w:t>O</w:t>
            </w:r>
            <w:r>
              <w:t>ne</w:t>
            </w:r>
            <w:proofErr w:type="spellEnd"/>
            <w:r>
              <w:t xml:space="preserve"> to increas</w:t>
            </w:r>
            <w:r w:rsidR="001E6E32">
              <w:t>e the offer of whole school instrument lessons</w:t>
            </w:r>
            <w:r w:rsidR="00935204">
              <w:t xml:space="preserve">. </w:t>
            </w:r>
          </w:p>
          <w:p w14:paraId="7AD564E4" w14:textId="1AD1DC3C" w:rsidR="00A04D09" w:rsidRDefault="00A04D09" w:rsidP="00A04D09">
            <w:pPr>
              <w:pStyle w:val="ListParagraph"/>
              <w:numPr>
                <w:ilvl w:val="0"/>
                <w:numId w:val="18"/>
              </w:numPr>
            </w:pPr>
            <w:r>
              <w:t>Continue to embed the new curriculum and make any changes to units</w:t>
            </w:r>
            <w:r w:rsidR="00AB7D9F">
              <w:t xml:space="preserve"> based on feedback from children and staff throughout the year.</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62F0" w14:textId="1C668F51" w:rsidR="00751DED" w:rsidRDefault="000351BB">
            <w:pPr>
              <w:spacing w:before="120" w:after="120"/>
            </w:pPr>
            <w:r>
              <w:t>“</w:t>
            </w:r>
            <w:r w:rsidR="00564B68" w:rsidRPr="00564B68">
              <w:t>AS</w:t>
            </w:r>
            <w:r w:rsidR="00564B68" w:rsidRPr="00564B68">
              <w:rPr>
                <w:b/>
                <w:bCs/>
              </w:rPr>
              <w:t>ONE</w:t>
            </w:r>
            <w:r w:rsidR="00564B68" w:rsidRPr="00564B68">
              <w:t xml:space="preserve"> Perform CIC became the lead organisation for the music hub in Cornwall. The AS</w:t>
            </w:r>
            <w:r w:rsidR="00564B68" w:rsidRPr="00564B68">
              <w:rPr>
                <w:b/>
                <w:bCs/>
              </w:rPr>
              <w:t xml:space="preserve">ONE </w:t>
            </w:r>
            <w:r w:rsidR="00564B68" w:rsidRPr="00564B68">
              <w:t>Hub is a partnership of local and regional organisations working together to support the music education of young people in Cornwall. The Hub leads on the strategic development of music education locally and works with a variety of organisations and individuals to meet local needs. We are constantly striving to ensure that we reach all children and young people, regardless of age, location or interests.</w:t>
            </w:r>
            <w:r>
              <w:t>”</w:t>
            </w:r>
          </w:p>
          <w:p w14:paraId="7AD564EA" w14:textId="66F73747" w:rsidR="00564B68" w:rsidRDefault="00FA680F">
            <w:pPr>
              <w:spacing w:before="120" w:after="120"/>
            </w:pPr>
            <w:hyperlink r:id="rId9" w:history="1">
              <w:r w:rsidRPr="00FA680F">
                <w:rPr>
                  <w:rStyle w:val="Hyperlink"/>
                </w:rPr>
                <w:t>PROGRAMME | ASONE Hub (asoneperform.com)</w:t>
              </w:r>
            </w:hyperlink>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84101" w14:textId="77777777" w:rsidR="00BC0AF6" w:rsidRDefault="00BC0AF6">
      <w:pPr>
        <w:spacing w:after="0" w:line="240" w:lineRule="auto"/>
      </w:pPr>
      <w:r>
        <w:separator/>
      </w:r>
    </w:p>
  </w:endnote>
  <w:endnote w:type="continuationSeparator" w:id="0">
    <w:p w14:paraId="094CB516" w14:textId="77777777" w:rsidR="00BC0AF6" w:rsidRDefault="00BC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67914" w14:textId="77777777" w:rsidR="00BC0AF6" w:rsidRDefault="00BC0AF6">
      <w:pPr>
        <w:spacing w:after="0" w:line="240" w:lineRule="auto"/>
      </w:pPr>
      <w:r>
        <w:separator/>
      </w:r>
    </w:p>
  </w:footnote>
  <w:footnote w:type="continuationSeparator" w:id="0">
    <w:p w14:paraId="4E71594D" w14:textId="77777777" w:rsidR="00BC0AF6" w:rsidRDefault="00BC0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7637E3D"/>
    <w:multiLevelType w:val="hybridMultilevel"/>
    <w:tmpl w:val="183C2A38"/>
    <w:lvl w:ilvl="0" w:tplc="8012C2D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4"/>
  </w:num>
  <w:num w:numId="3" w16cid:durableId="328876181">
    <w:abstractNumId w:val="3"/>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4"/>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2"/>
  </w:num>
  <w:num w:numId="17" w16cid:durableId="2024628342">
    <w:abstractNumId w:val="1"/>
  </w:num>
  <w:num w:numId="18" w16cid:durableId="1752122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B69"/>
    <w:rsid w:val="00011B6E"/>
    <w:rsid w:val="000138C5"/>
    <w:rsid w:val="0001718B"/>
    <w:rsid w:val="000337E1"/>
    <w:rsid w:val="000351BB"/>
    <w:rsid w:val="0005731B"/>
    <w:rsid w:val="000601EF"/>
    <w:rsid w:val="000936B5"/>
    <w:rsid w:val="000B22A8"/>
    <w:rsid w:val="000B22DE"/>
    <w:rsid w:val="000E4187"/>
    <w:rsid w:val="00107502"/>
    <w:rsid w:val="00171467"/>
    <w:rsid w:val="001A0590"/>
    <w:rsid w:val="001B298F"/>
    <w:rsid w:val="001E4728"/>
    <w:rsid w:val="001E6E32"/>
    <w:rsid w:val="0022564C"/>
    <w:rsid w:val="0022753F"/>
    <w:rsid w:val="00230838"/>
    <w:rsid w:val="00237A26"/>
    <w:rsid w:val="002541CF"/>
    <w:rsid w:val="00291B50"/>
    <w:rsid w:val="002C09DB"/>
    <w:rsid w:val="002E1256"/>
    <w:rsid w:val="003222C9"/>
    <w:rsid w:val="00324558"/>
    <w:rsid w:val="0036118F"/>
    <w:rsid w:val="003C3C58"/>
    <w:rsid w:val="003D54D4"/>
    <w:rsid w:val="00417C7A"/>
    <w:rsid w:val="004338E3"/>
    <w:rsid w:val="00445B56"/>
    <w:rsid w:val="00473642"/>
    <w:rsid w:val="00476E61"/>
    <w:rsid w:val="004C52EF"/>
    <w:rsid w:val="004E01D4"/>
    <w:rsid w:val="0052542C"/>
    <w:rsid w:val="005374CF"/>
    <w:rsid w:val="00564B68"/>
    <w:rsid w:val="00586C25"/>
    <w:rsid w:val="00597BD0"/>
    <w:rsid w:val="005C7B97"/>
    <w:rsid w:val="006144ED"/>
    <w:rsid w:val="00647874"/>
    <w:rsid w:val="00657698"/>
    <w:rsid w:val="00661FAC"/>
    <w:rsid w:val="006C2D61"/>
    <w:rsid w:val="006E4BDE"/>
    <w:rsid w:val="006F1FD9"/>
    <w:rsid w:val="00751DED"/>
    <w:rsid w:val="00767344"/>
    <w:rsid w:val="00797B7E"/>
    <w:rsid w:val="007D3016"/>
    <w:rsid w:val="007E006B"/>
    <w:rsid w:val="007E577E"/>
    <w:rsid w:val="008440E2"/>
    <w:rsid w:val="0085452A"/>
    <w:rsid w:val="00857B31"/>
    <w:rsid w:val="0086125B"/>
    <w:rsid w:val="008751C3"/>
    <w:rsid w:val="00886764"/>
    <w:rsid w:val="008E669F"/>
    <w:rsid w:val="008F1C46"/>
    <w:rsid w:val="008F7DC9"/>
    <w:rsid w:val="00907BD2"/>
    <w:rsid w:val="0092225D"/>
    <w:rsid w:val="0093349B"/>
    <w:rsid w:val="00935204"/>
    <w:rsid w:val="00950305"/>
    <w:rsid w:val="00961015"/>
    <w:rsid w:val="00A04D09"/>
    <w:rsid w:val="00A71EC7"/>
    <w:rsid w:val="00A8747C"/>
    <w:rsid w:val="00AB395B"/>
    <w:rsid w:val="00AB7D9F"/>
    <w:rsid w:val="00AD4BDD"/>
    <w:rsid w:val="00B20B78"/>
    <w:rsid w:val="00B30F83"/>
    <w:rsid w:val="00B52D2F"/>
    <w:rsid w:val="00B80167"/>
    <w:rsid w:val="00B86D1D"/>
    <w:rsid w:val="00B87D2E"/>
    <w:rsid w:val="00B932C1"/>
    <w:rsid w:val="00BA523E"/>
    <w:rsid w:val="00BC0AF6"/>
    <w:rsid w:val="00BF22DB"/>
    <w:rsid w:val="00BF6F6F"/>
    <w:rsid w:val="00C21541"/>
    <w:rsid w:val="00C22034"/>
    <w:rsid w:val="00C35B26"/>
    <w:rsid w:val="00C76C26"/>
    <w:rsid w:val="00C953D1"/>
    <w:rsid w:val="00CA0F59"/>
    <w:rsid w:val="00D017AC"/>
    <w:rsid w:val="00D20A22"/>
    <w:rsid w:val="00D4535A"/>
    <w:rsid w:val="00D633D3"/>
    <w:rsid w:val="00D707CB"/>
    <w:rsid w:val="00DA12F0"/>
    <w:rsid w:val="00E00578"/>
    <w:rsid w:val="00E061AC"/>
    <w:rsid w:val="00E16601"/>
    <w:rsid w:val="00E30EE8"/>
    <w:rsid w:val="00E664F5"/>
    <w:rsid w:val="00E77CF3"/>
    <w:rsid w:val="00EA49B6"/>
    <w:rsid w:val="00EB4BB2"/>
    <w:rsid w:val="00F02D6B"/>
    <w:rsid w:val="00F15877"/>
    <w:rsid w:val="00F26F90"/>
    <w:rsid w:val="00F27B39"/>
    <w:rsid w:val="00F40443"/>
    <w:rsid w:val="00F41351"/>
    <w:rsid w:val="00F43EFC"/>
    <w:rsid w:val="00F538F5"/>
    <w:rsid w:val="00F8438D"/>
    <w:rsid w:val="00F905B7"/>
    <w:rsid w:val="00FA680F"/>
    <w:rsid w:val="00FC77FE"/>
    <w:rsid w:val="00FE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oneperform.com/page/asone-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 Rees</cp:lastModifiedBy>
  <cp:revision>11</cp:revision>
  <cp:lastPrinted>2014-09-18T05:26:00Z</cp:lastPrinted>
  <dcterms:created xsi:type="dcterms:W3CDTF">2024-11-20T14:36:00Z</dcterms:created>
  <dcterms:modified xsi:type="dcterms:W3CDTF">2024-11-27T10:22:00Z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